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394B" w14:textId="77777777" w:rsidR="0088559B" w:rsidRDefault="0088559B" w:rsidP="00705F02">
      <w:pPr>
        <w:jc w:val="center"/>
        <w:rPr>
          <w:rFonts w:eastAsiaTheme="minorHAnsi"/>
          <w:b/>
          <w:bCs/>
          <w:color w:val="000000" w:themeColor="text1"/>
          <w:sz w:val="28"/>
          <w:szCs w:val="28"/>
        </w:rPr>
      </w:pPr>
      <w:r w:rsidRPr="0088559B">
        <w:rPr>
          <w:rFonts w:eastAsiaTheme="minorHAnsi" w:hint="eastAsia"/>
          <w:b/>
          <w:bCs/>
          <w:color w:val="000000" w:themeColor="text1"/>
          <w:sz w:val="28"/>
          <w:szCs w:val="28"/>
        </w:rPr>
        <w:t>楽ちんの家笑楽　非常用自家発電機設置工事</w:t>
      </w:r>
    </w:p>
    <w:p w14:paraId="211BA572" w14:textId="3962D9A4" w:rsidR="00896711" w:rsidRPr="000D7B56" w:rsidRDefault="0088559B" w:rsidP="00705F02">
      <w:pPr>
        <w:jc w:val="center"/>
        <w:rPr>
          <w:rFonts w:eastAsiaTheme="minorHAnsi"/>
          <w:b/>
          <w:bCs/>
          <w:color w:val="000000" w:themeColor="text1"/>
          <w:sz w:val="28"/>
          <w:szCs w:val="28"/>
        </w:rPr>
      </w:pPr>
      <w:r w:rsidRPr="0088559B">
        <w:rPr>
          <w:rFonts w:eastAsiaTheme="minorHAnsi" w:hint="eastAsia"/>
          <w:b/>
          <w:bCs/>
          <w:color w:val="000000" w:themeColor="text1"/>
          <w:sz w:val="28"/>
          <w:szCs w:val="28"/>
        </w:rPr>
        <w:t>（認知症グループホーム等防災改修事業）</w:t>
      </w:r>
      <w:r w:rsidR="00176C5D" w:rsidRPr="000D7B56">
        <w:rPr>
          <w:rFonts w:eastAsiaTheme="minorHAnsi" w:hint="eastAsia"/>
          <w:b/>
          <w:bCs/>
          <w:color w:val="000000" w:themeColor="text1"/>
          <w:sz w:val="28"/>
          <w:szCs w:val="28"/>
        </w:rPr>
        <w:t xml:space="preserve">　仕様書</w:t>
      </w:r>
    </w:p>
    <w:p w14:paraId="58F6ABAA" w14:textId="77777777" w:rsidR="008B0F47" w:rsidRPr="00FC541F" w:rsidRDefault="008B0F47" w:rsidP="005F19DA">
      <w:pPr>
        <w:jc w:val="center"/>
        <w:rPr>
          <w:rFonts w:eastAsiaTheme="minorHAnsi"/>
          <w:b/>
          <w:bCs/>
          <w:color w:val="000000" w:themeColor="text1"/>
          <w:sz w:val="28"/>
          <w:szCs w:val="28"/>
        </w:rPr>
      </w:pPr>
    </w:p>
    <w:p w14:paraId="3D214E05" w14:textId="01EA7CE9" w:rsidR="001A2A1F" w:rsidRPr="000D7B56" w:rsidRDefault="001A2A1F" w:rsidP="001A2A1F">
      <w:pPr>
        <w:pStyle w:val="a3"/>
        <w:numPr>
          <w:ilvl w:val="0"/>
          <w:numId w:val="1"/>
        </w:numPr>
        <w:ind w:leftChars="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総則</w:t>
      </w:r>
    </w:p>
    <w:p w14:paraId="41BAD98D" w14:textId="22A12D56" w:rsidR="001A2A1F" w:rsidRPr="000D7B56" w:rsidRDefault="001A2A1F" w:rsidP="001A2A1F">
      <w:pPr>
        <w:pStyle w:val="a3"/>
        <w:ind w:leftChars="0" w:left="42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本仕様書は、令和</w:t>
      </w:r>
      <w:r w:rsidR="00A70592" w:rsidRPr="000D7B56">
        <w:rPr>
          <w:rFonts w:eastAsiaTheme="minorHAnsi" w:hint="eastAsia"/>
          <w:color w:val="000000" w:themeColor="text1"/>
          <w:szCs w:val="21"/>
        </w:rPr>
        <w:t>７</w:t>
      </w:r>
      <w:r w:rsidRPr="000D7B56">
        <w:rPr>
          <w:rFonts w:eastAsiaTheme="minorHAnsi" w:hint="eastAsia"/>
          <w:color w:val="000000" w:themeColor="text1"/>
          <w:szCs w:val="21"/>
        </w:rPr>
        <w:t>年度に</w:t>
      </w:r>
      <w:r w:rsidR="00DB5ED7" w:rsidRPr="000D7B56">
        <w:rPr>
          <w:rFonts w:eastAsiaTheme="minorHAnsi" w:hint="eastAsia"/>
          <w:color w:val="000000" w:themeColor="text1"/>
          <w:szCs w:val="21"/>
        </w:rPr>
        <w:t>実施</w:t>
      </w:r>
      <w:r w:rsidRPr="000D7B56">
        <w:rPr>
          <w:rFonts w:eastAsiaTheme="minorHAnsi" w:hint="eastAsia"/>
          <w:color w:val="000000" w:themeColor="text1"/>
          <w:szCs w:val="21"/>
        </w:rPr>
        <w:t>する</w:t>
      </w:r>
      <w:r w:rsidR="005C3674" w:rsidRPr="000D7B56">
        <w:rPr>
          <w:rFonts w:eastAsiaTheme="minorHAnsi" w:hint="eastAsia"/>
          <w:color w:val="000000" w:themeColor="text1"/>
          <w:szCs w:val="21"/>
        </w:rPr>
        <w:t>非常用自家発電</w:t>
      </w:r>
      <w:r w:rsidR="00A70592" w:rsidRPr="000D7B56">
        <w:rPr>
          <w:rFonts w:eastAsiaTheme="minorHAnsi" w:hint="eastAsia"/>
          <w:color w:val="000000" w:themeColor="text1"/>
          <w:szCs w:val="21"/>
        </w:rPr>
        <w:t>機</w:t>
      </w:r>
      <w:r w:rsidR="005C3674" w:rsidRPr="000D7B56">
        <w:rPr>
          <w:rFonts w:eastAsiaTheme="minorHAnsi" w:hint="eastAsia"/>
          <w:color w:val="000000" w:themeColor="text1"/>
          <w:szCs w:val="21"/>
        </w:rPr>
        <w:t>設置工事</w:t>
      </w:r>
      <w:r w:rsidR="00DB5ED7" w:rsidRPr="000D7B56">
        <w:rPr>
          <w:rFonts w:eastAsiaTheme="minorHAnsi" w:hint="eastAsia"/>
          <w:color w:val="000000" w:themeColor="text1"/>
          <w:szCs w:val="21"/>
        </w:rPr>
        <w:t>に</w:t>
      </w:r>
      <w:r w:rsidRPr="000D7B56">
        <w:rPr>
          <w:rFonts w:eastAsiaTheme="minorHAnsi" w:hint="eastAsia"/>
          <w:color w:val="000000" w:themeColor="text1"/>
          <w:szCs w:val="21"/>
        </w:rPr>
        <w:t>係る基本仕様を示すものである。</w:t>
      </w:r>
    </w:p>
    <w:p w14:paraId="5F7A5342" w14:textId="77777777" w:rsidR="001A60AA" w:rsidRPr="000D7B56" w:rsidRDefault="001A60AA" w:rsidP="00325E24">
      <w:pPr>
        <w:rPr>
          <w:rFonts w:eastAsiaTheme="minorHAnsi"/>
          <w:color w:val="000000" w:themeColor="text1"/>
          <w:szCs w:val="21"/>
        </w:rPr>
      </w:pPr>
    </w:p>
    <w:p w14:paraId="117FD351" w14:textId="66229871" w:rsidR="00176C5D" w:rsidRPr="000D7B56" w:rsidRDefault="00DB5ED7" w:rsidP="00176C5D">
      <w:pPr>
        <w:pStyle w:val="a3"/>
        <w:numPr>
          <w:ilvl w:val="0"/>
          <w:numId w:val="1"/>
        </w:numPr>
        <w:ind w:leftChars="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各種仕様</w:t>
      </w:r>
    </w:p>
    <w:p w14:paraId="292AB447" w14:textId="46E99D57" w:rsidR="00DB5ED7" w:rsidRPr="000D7B56" w:rsidRDefault="00DB5ED7" w:rsidP="00DB5ED7">
      <w:pPr>
        <w:pStyle w:val="a3"/>
        <w:numPr>
          <w:ilvl w:val="2"/>
          <w:numId w:val="1"/>
        </w:numPr>
        <w:ind w:leftChars="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工事について</w:t>
      </w:r>
    </w:p>
    <w:p w14:paraId="160AC8C9" w14:textId="77777777" w:rsidR="00D04A3B" w:rsidRPr="000D7B56" w:rsidRDefault="00D04A3B" w:rsidP="00D04A3B">
      <w:pPr>
        <w:pStyle w:val="a3"/>
        <w:ind w:leftChars="0" w:left="420" w:firstLineChars="400" w:firstLine="84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別紙図面の工事内容のとおりとする。</w:t>
      </w:r>
    </w:p>
    <w:p w14:paraId="36C57A92" w14:textId="5D18421D" w:rsidR="00D04A3B" w:rsidRPr="000D7B56" w:rsidRDefault="00D04A3B" w:rsidP="00D04A3B">
      <w:pPr>
        <w:pStyle w:val="a3"/>
        <w:ind w:leftChars="0" w:left="420" w:firstLineChars="400" w:firstLine="84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※詳細・不明点がある場合、7.担当者の</w:t>
      </w:r>
      <w:r w:rsidR="00FC541F">
        <w:rPr>
          <w:rFonts w:eastAsiaTheme="minorHAnsi" w:hint="eastAsia"/>
          <w:color w:val="000000" w:themeColor="text1"/>
          <w:szCs w:val="21"/>
        </w:rPr>
        <w:t>八木</w:t>
      </w:r>
      <w:r w:rsidRPr="000D7B56">
        <w:rPr>
          <w:rFonts w:eastAsiaTheme="minorHAnsi" w:hint="eastAsia"/>
          <w:color w:val="000000" w:themeColor="text1"/>
          <w:szCs w:val="21"/>
        </w:rPr>
        <w:t>まで連絡願います。</w:t>
      </w:r>
    </w:p>
    <w:p w14:paraId="1DFD8CFC" w14:textId="77777777" w:rsidR="00D04A3B" w:rsidRPr="000D7B56" w:rsidRDefault="00D04A3B" w:rsidP="00D04A3B">
      <w:pPr>
        <w:pStyle w:val="a3"/>
        <w:ind w:leftChars="0" w:left="1200"/>
        <w:rPr>
          <w:rFonts w:eastAsiaTheme="minorHAnsi"/>
          <w:color w:val="000000" w:themeColor="text1"/>
          <w:szCs w:val="21"/>
        </w:rPr>
      </w:pPr>
    </w:p>
    <w:p w14:paraId="6453FB75" w14:textId="7237EA89" w:rsidR="00DA540E" w:rsidRPr="000D7B56" w:rsidRDefault="00D04A3B" w:rsidP="00DB5ED7">
      <w:pPr>
        <w:pStyle w:val="a3"/>
        <w:numPr>
          <w:ilvl w:val="2"/>
          <w:numId w:val="1"/>
        </w:numPr>
        <w:ind w:leftChars="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非常用自家発電機</w:t>
      </w:r>
    </w:p>
    <w:p w14:paraId="38AB473C" w14:textId="29869B31" w:rsidR="006E6831" w:rsidRPr="000D7B56" w:rsidRDefault="00380ED4" w:rsidP="005A1A56">
      <w:pPr>
        <w:pStyle w:val="a3"/>
        <w:numPr>
          <w:ilvl w:val="0"/>
          <w:numId w:val="3"/>
        </w:numPr>
        <w:ind w:leftChars="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L</w:t>
      </w:r>
      <w:r w:rsidR="00101FDC" w:rsidRPr="000D7B56">
        <w:rPr>
          <w:rFonts w:eastAsiaTheme="minorHAnsi" w:hint="eastAsia"/>
          <w:color w:val="000000" w:themeColor="text1"/>
          <w:szCs w:val="21"/>
        </w:rPr>
        <w:t>Pガスで稼働できるもの</w:t>
      </w:r>
      <w:r w:rsidR="00216E66" w:rsidRPr="000D7B56">
        <w:rPr>
          <w:rFonts w:eastAsiaTheme="minorHAnsi" w:hint="eastAsia"/>
          <w:color w:val="000000" w:themeColor="text1"/>
          <w:szCs w:val="21"/>
        </w:rPr>
        <w:t>であること</w:t>
      </w:r>
      <w:r w:rsidR="00DA540E" w:rsidRPr="000D7B56">
        <w:rPr>
          <w:rFonts w:eastAsiaTheme="minorHAnsi" w:hint="eastAsia"/>
          <w:color w:val="000000" w:themeColor="text1"/>
          <w:szCs w:val="21"/>
        </w:rPr>
        <w:t>。</w:t>
      </w:r>
    </w:p>
    <w:p w14:paraId="3FDDFEAB" w14:textId="7E08085F" w:rsidR="002A50D0" w:rsidRPr="000D7B56" w:rsidRDefault="002A50D0" w:rsidP="002A50D0">
      <w:pPr>
        <w:pStyle w:val="a3"/>
        <w:numPr>
          <w:ilvl w:val="0"/>
          <w:numId w:val="3"/>
        </w:numPr>
        <w:ind w:leftChars="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停電発生を感知して自動運転</w:t>
      </w:r>
      <w:r w:rsidR="00DF6C41" w:rsidRPr="000D7B56">
        <w:rPr>
          <w:rFonts w:eastAsiaTheme="minorHAnsi" w:hint="eastAsia"/>
          <w:color w:val="000000" w:themeColor="text1"/>
          <w:szCs w:val="21"/>
        </w:rPr>
        <w:t>ができる、</w:t>
      </w:r>
      <w:r w:rsidR="00E970E5" w:rsidRPr="000D7B56">
        <w:rPr>
          <w:rFonts w:eastAsiaTheme="minorHAnsi" w:hint="eastAsia"/>
          <w:color w:val="000000" w:themeColor="text1"/>
          <w:szCs w:val="21"/>
        </w:rPr>
        <w:t>自動切替器を付けられるものであること。</w:t>
      </w:r>
    </w:p>
    <w:p w14:paraId="2FB73A95" w14:textId="41FA2C2D" w:rsidR="00B113F9" w:rsidRPr="000D7B56" w:rsidRDefault="00C653C7" w:rsidP="00FC541F">
      <w:pPr>
        <w:pStyle w:val="a3"/>
        <w:numPr>
          <w:ilvl w:val="0"/>
          <w:numId w:val="3"/>
        </w:numPr>
        <w:ind w:leftChars="0" w:rightChars="-108" w:right="-227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災害時に事業継続のため指定の設備が稼働できるよう、</w:t>
      </w:r>
      <w:bookmarkStart w:id="0" w:name="_Hlk182315577"/>
      <w:r w:rsidR="006E5943" w:rsidRPr="000D7B56">
        <w:rPr>
          <w:rFonts w:eastAsiaTheme="minorHAnsi"/>
          <w:color w:val="000000" w:themeColor="text1"/>
          <w:szCs w:val="21"/>
        </w:rPr>
        <w:t>GENERAC定格出力</w:t>
      </w:r>
      <w:r w:rsidR="00FC541F">
        <w:rPr>
          <w:rFonts w:eastAsiaTheme="minorHAnsi" w:hint="eastAsia"/>
          <w:color w:val="000000" w:themeColor="text1"/>
          <w:szCs w:val="21"/>
        </w:rPr>
        <w:t>9</w:t>
      </w:r>
      <w:r w:rsidR="00380ED4" w:rsidRPr="000D7B56">
        <w:rPr>
          <w:rFonts w:eastAsiaTheme="minorHAnsi" w:hint="eastAsia"/>
          <w:color w:val="000000" w:themeColor="text1"/>
          <w:szCs w:val="21"/>
        </w:rPr>
        <w:t>kW</w:t>
      </w:r>
      <w:bookmarkEnd w:id="0"/>
      <w:r w:rsidR="00380ED4" w:rsidRPr="000D7B56">
        <w:rPr>
          <w:rFonts w:eastAsiaTheme="minorHAnsi" w:hint="eastAsia"/>
          <w:color w:val="000000" w:themeColor="text1"/>
          <w:szCs w:val="21"/>
        </w:rPr>
        <w:t>であること。</w:t>
      </w:r>
    </w:p>
    <w:p w14:paraId="550692C9" w14:textId="03BF93FA" w:rsidR="00DF6C41" w:rsidRPr="000D7B56" w:rsidRDefault="001C0F24" w:rsidP="002A50D0">
      <w:pPr>
        <w:pStyle w:val="a3"/>
        <w:numPr>
          <w:ilvl w:val="0"/>
          <w:numId w:val="3"/>
        </w:numPr>
        <w:ind w:leftChars="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発電機の使用可能時間（電力供給時間）は</w:t>
      </w:r>
      <w:r w:rsidR="00FC541F">
        <w:rPr>
          <w:rFonts w:eastAsiaTheme="minorHAnsi" w:hint="eastAsia"/>
          <w:color w:val="000000" w:themeColor="text1"/>
          <w:szCs w:val="21"/>
        </w:rPr>
        <w:t>72</w:t>
      </w:r>
      <w:r w:rsidRPr="000D7B56">
        <w:rPr>
          <w:rFonts w:eastAsiaTheme="minorHAnsi" w:hint="eastAsia"/>
          <w:color w:val="000000" w:themeColor="text1"/>
          <w:szCs w:val="21"/>
        </w:rPr>
        <w:t>時間以上の</w:t>
      </w:r>
      <w:r w:rsidR="00DF6C41" w:rsidRPr="000D7B56">
        <w:rPr>
          <w:rFonts w:eastAsiaTheme="minorHAnsi" w:hint="eastAsia"/>
          <w:color w:val="000000" w:themeColor="text1"/>
          <w:szCs w:val="21"/>
        </w:rPr>
        <w:t>連続運転が可能なものであること。</w:t>
      </w:r>
    </w:p>
    <w:p w14:paraId="36F8DF97" w14:textId="2C374BBF" w:rsidR="00B6249A" w:rsidRPr="000D7B56" w:rsidRDefault="002A50D0" w:rsidP="00DF6C41">
      <w:pPr>
        <w:pStyle w:val="a3"/>
        <w:numPr>
          <w:ilvl w:val="0"/>
          <w:numId w:val="3"/>
        </w:numPr>
        <w:ind w:leftChars="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防音筐体、自動セルフチェック機能を搭載しているものであること。</w:t>
      </w:r>
    </w:p>
    <w:p w14:paraId="77D3425D" w14:textId="419A4817" w:rsidR="001C0F24" w:rsidRPr="000D7B56" w:rsidRDefault="001C0F24" w:rsidP="00DF6C41">
      <w:pPr>
        <w:pStyle w:val="a3"/>
        <w:numPr>
          <w:ilvl w:val="0"/>
          <w:numId w:val="3"/>
        </w:numPr>
        <w:ind w:leftChars="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機器の設置に際しては「基礎ボルト強度計算書」など耐震性が確保されていることが分かる資料を整備すること。</w:t>
      </w:r>
    </w:p>
    <w:p w14:paraId="0905129D" w14:textId="77777777" w:rsidR="001A60AA" w:rsidRPr="000D7B56" w:rsidRDefault="001A60AA" w:rsidP="00DB5ED7">
      <w:pPr>
        <w:rPr>
          <w:rFonts w:eastAsiaTheme="minorHAnsi"/>
          <w:color w:val="000000" w:themeColor="text1"/>
          <w:szCs w:val="21"/>
        </w:rPr>
      </w:pPr>
    </w:p>
    <w:p w14:paraId="7A5701AB" w14:textId="696820F3" w:rsidR="001A2A1F" w:rsidRPr="000D7B56" w:rsidRDefault="001A2A1F" w:rsidP="005A1A56">
      <w:pPr>
        <w:pStyle w:val="a3"/>
        <w:numPr>
          <w:ilvl w:val="0"/>
          <w:numId w:val="1"/>
        </w:numPr>
        <w:ind w:leftChars="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留意事項</w:t>
      </w:r>
    </w:p>
    <w:p w14:paraId="76E7F9A6" w14:textId="307F0CEA" w:rsidR="001A2A1F" w:rsidRPr="000D7B56" w:rsidRDefault="00E3146F" w:rsidP="00E3146F">
      <w:pPr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(ア</w:t>
      </w:r>
      <w:r w:rsidRPr="000D7B56">
        <w:rPr>
          <w:rFonts w:eastAsiaTheme="minorHAnsi"/>
          <w:color w:val="000000" w:themeColor="text1"/>
          <w:szCs w:val="21"/>
        </w:rPr>
        <w:t>)</w:t>
      </w:r>
      <w:r w:rsidRPr="000D7B56">
        <w:rPr>
          <w:rFonts w:eastAsiaTheme="minorHAnsi" w:hint="eastAsia"/>
          <w:color w:val="000000" w:themeColor="text1"/>
          <w:szCs w:val="21"/>
        </w:rPr>
        <w:t xml:space="preserve">　</w:t>
      </w:r>
      <w:r w:rsidR="001A2A1F" w:rsidRPr="000D7B56">
        <w:rPr>
          <w:rFonts w:eastAsiaTheme="minorHAnsi" w:hint="eastAsia"/>
          <w:color w:val="000000" w:themeColor="text1"/>
          <w:szCs w:val="21"/>
        </w:rPr>
        <w:t>配送料を含むこと。</w:t>
      </w:r>
    </w:p>
    <w:p w14:paraId="7E3ED3E7" w14:textId="21BB982A" w:rsidR="0011370B" w:rsidRPr="000D7B56" w:rsidRDefault="00E3146F" w:rsidP="00E3146F">
      <w:pPr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 xml:space="preserve">(イ)　</w:t>
      </w:r>
      <w:r w:rsidR="005F19DA" w:rsidRPr="000D7B56">
        <w:rPr>
          <w:rFonts w:eastAsiaTheme="minorHAnsi" w:hint="eastAsia"/>
          <w:color w:val="000000" w:themeColor="text1"/>
          <w:szCs w:val="21"/>
        </w:rPr>
        <w:t>有事の際、仮に発電機とLPガスの接続不具合があった場合、</w:t>
      </w:r>
    </w:p>
    <w:p w14:paraId="2E7E39E2" w14:textId="1A648E7C" w:rsidR="005F19DA" w:rsidRPr="000D7B56" w:rsidRDefault="005F19DA" w:rsidP="00342592">
      <w:pPr>
        <w:ind w:leftChars="300" w:left="63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責任の所在をはっきりとさせる為、発電機とLPガス</w:t>
      </w:r>
      <w:r w:rsidR="008B0F47" w:rsidRPr="000D7B56">
        <w:rPr>
          <w:rFonts w:eastAsiaTheme="minorHAnsi" w:hint="eastAsia"/>
          <w:color w:val="000000" w:themeColor="text1"/>
          <w:szCs w:val="21"/>
        </w:rPr>
        <w:t>の配管工事</w:t>
      </w:r>
      <w:r w:rsidRPr="000D7B56">
        <w:rPr>
          <w:rFonts w:eastAsiaTheme="minorHAnsi" w:hint="eastAsia"/>
          <w:color w:val="000000" w:themeColor="text1"/>
          <w:szCs w:val="21"/>
        </w:rPr>
        <w:t>は</w:t>
      </w:r>
      <w:r w:rsidR="00342592" w:rsidRPr="000D7B56">
        <w:rPr>
          <w:rFonts w:eastAsiaTheme="minorHAnsi" w:hint="eastAsia"/>
          <w:color w:val="000000" w:themeColor="text1"/>
          <w:szCs w:val="21"/>
        </w:rPr>
        <w:t>、</w:t>
      </w:r>
      <w:r w:rsidRPr="000D7B56">
        <w:rPr>
          <w:rFonts w:eastAsiaTheme="minorHAnsi" w:hint="eastAsia"/>
          <w:color w:val="000000" w:themeColor="text1"/>
          <w:szCs w:val="21"/>
        </w:rPr>
        <w:t>各々の仕入れでは無く、発電機仕入れ先よりセットで</w:t>
      </w:r>
      <w:r w:rsidR="008B0F47" w:rsidRPr="000D7B56">
        <w:rPr>
          <w:rFonts w:eastAsiaTheme="minorHAnsi" w:hint="eastAsia"/>
          <w:color w:val="000000" w:themeColor="text1"/>
          <w:szCs w:val="21"/>
        </w:rPr>
        <w:t>工事</w:t>
      </w:r>
      <w:r w:rsidRPr="000D7B56">
        <w:rPr>
          <w:rFonts w:eastAsiaTheme="minorHAnsi" w:hint="eastAsia"/>
          <w:color w:val="000000" w:themeColor="text1"/>
          <w:szCs w:val="21"/>
        </w:rPr>
        <w:t>、見積りを作成すること。</w:t>
      </w:r>
    </w:p>
    <w:p w14:paraId="3C615150" w14:textId="5B5E6812" w:rsidR="001A2A1F" w:rsidRPr="000D7B56" w:rsidRDefault="00E3146F" w:rsidP="00E3146F">
      <w:pPr>
        <w:ind w:left="630" w:hangingChars="300" w:hanging="63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 xml:space="preserve">(ウ)　</w:t>
      </w:r>
      <w:r w:rsidR="001A2A1F" w:rsidRPr="000D7B56">
        <w:rPr>
          <w:rFonts w:eastAsiaTheme="minorHAnsi" w:hint="eastAsia"/>
          <w:color w:val="000000" w:themeColor="text1"/>
          <w:szCs w:val="21"/>
        </w:rPr>
        <w:t>物品の納入が完了した日から</w:t>
      </w:r>
      <w:r w:rsidR="00DF6C41" w:rsidRPr="000D7B56">
        <w:rPr>
          <w:rFonts w:eastAsiaTheme="minorHAnsi" w:hint="eastAsia"/>
          <w:color w:val="000000" w:themeColor="text1"/>
          <w:szCs w:val="21"/>
        </w:rPr>
        <w:t>３</w:t>
      </w:r>
      <w:r w:rsidR="001A2A1F" w:rsidRPr="000D7B56">
        <w:rPr>
          <w:rFonts w:eastAsiaTheme="minorHAnsi" w:hint="eastAsia"/>
          <w:color w:val="000000" w:themeColor="text1"/>
          <w:szCs w:val="21"/>
        </w:rPr>
        <w:t>年間については、メーカーの責任に帰する破損・汚損・不良他の不具合が生じた場合は、速やかに</w:t>
      </w:r>
      <w:r w:rsidR="00594146" w:rsidRPr="000D7B56">
        <w:rPr>
          <w:rFonts w:eastAsiaTheme="minorHAnsi" w:hint="eastAsia"/>
          <w:color w:val="000000" w:themeColor="text1"/>
          <w:szCs w:val="21"/>
        </w:rPr>
        <w:t>対応する</w:t>
      </w:r>
      <w:r w:rsidR="001A2A1F" w:rsidRPr="000D7B56">
        <w:rPr>
          <w:rFonts w:eastAsiaTheme="minorHAnsi" w:hint="eastAsia"/>
          <w:color w:val="000000" w:themeColor="text1"/>
          <w:szCs w:val="21"/>
        </w:rPr>
        <w:t>こと。</w:t>
      </w:r>
    </w:p>
    <w:p w14:paraId="7C793536" w14:textId="1E705FBE" w:rsidR="001A2A1F" w:rsidRPr="000D7B56" w:rsidRDefault="00E3146F" w:rsidP="00E3146F">
      <w:pPr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 xml:space="preserve">(エ)　</w:t>
      </w:r>
      <w:r w:rsidR="001A2A1F" w:rsidRPr="000D7B56">
        <w:rPr>
          <w:rFonts w:eastAsiaTheme="minorHAnsi" w:hint="eastAsia"/>
          <w:color w:val="000000" w:themeColor="text1"/>
          <w:szCs w:val="21"/>
        </w:rPr>
        <w:t>物品納入時については、以下のとおりとする。</w:t>
      </w:r>
    </w:p>
    <w:p w14:paraId="74B0A880" w14:textId="59505A2D" w:rsidR="00952928" w:rsidRPr="000D7B56" w:rsidRDefault="00952928" w:rsidP="00E3146F">
      <w:pPr>
        <w:ind w:firstLineChars="300" w:firstLine="63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納入にあたっては、納入場所の職員の指示に従うこと。</w:t>
      </w:r>
    </w:p>
    <w:p w14:paraId="383D203A" w14:textId="7847A960" w:rsidR="00952928" w:rsidRPr="000D7B56" w:rsidRDefault="00952928" w:rsidP="00E3146F">
      <w:pPr>
        <w:ind w:firstLineChars="300" w:firstLine="63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壁面、床、ガラス及びその他設備を破損することのないよう</w:t>
      </w:r>
      <w:r w:rsidR="00133EE9" w:rsidRPr="000D7B56">
        <w:rPr>
          <w:rFonts w:eastAsiaTheme="minorHAnsi" w:hint="eastAsia"/>
          <w:color w:val="000000" w:themeColor="text1"/>
          <w:szCs w:val="21"/>
        </w:rPr>
        <w:t>十分</w:t>
      </w:r>
      <w:r w:rsidRPr="000D7B56">
        <w:rPr>
          <w:rFonts w:eastAsiaTheme="minorHAnsi" w:hint="eastAsia"/>
          <w:color w:val="000000" w:themeColor="text1"/>
          <w:szCs w:val="21"/>
        </w:rPr>
        <w:t>配慮するとともに、</w:t>
      </w:r>
    </w:p>
    <w:p w14:paraId="1C0A0FF0" w14:textId="77777777" w:rsidR="00952928" w:rsidRPr="000D7B56" w:rsidRDefault="00952928" w:rsidP="00E3146F">
      <w:pPr>
        <w:ind w:firstLineChars="300" w:firstLine="63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万が一破損した場合は、納入業者が負担し、原状に復旧すること。</w:t>
      </w:r>
    </w:p>
    <w:p w14:paraId="0C4DC9B6" w14:textId="02BDF6EB" w:rsidR="00AF423A" w:rsidRPr="000D7B56" w:rsidRDefault="00952928" w:rsidP="00802A0E">
      <w:pPr>
        <w:ind w:firstLineChars="300" w:firstLine="63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納入時、不要になった梱包材等は、納入業者が持ち帰ること。</w:t>
      </w:r>
    </w:p>
    <w:p w14:paraId="7333F49D" w14:textId="221A413D" w:rsidR="00AF423A" w:rsidRPr="000D7B56" w:rsidRDefault="00287BA1" w:rsidP="001C238B">
      <w:pPr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(オ)  本仕様書に記載されていない事項が発生した場合には、担当者と協議の上決定すること。</w:t>
      </w:r>
    </w:p>
    <w:p w14:paraId="059D1AF6" w14:textId="77777777" w:rsidR="00802A0E" w:rsidRPr="000D7B56" w:rsidRDefault="00802A0E" w:rsidP="001C238B">
      <w:pPr>
        <w:rPr>
          <w:rFonts w:eastAsiaTheme="minorHAnsi"/>
          <w:color w:val="000000" w:themeColor="text1"/>
          <w:szCs w:val="21"/>
        </w:rPr>
      </w:pPr>
    </w:p>
    <w:p w14:paraId="055D186B" w14:textId="77777777" w:rsidR="00F42D69" w:rsidRPr="000D7B56" w:rsidRDefault="00F42D69" w:rsidP="001C238B">
      <w:pPr>
        <w:rPr>
          <w:rFonts w:eastAsiaTheme="minorHAnsi"/>
          <w:color w:val="000000" w:themeColor="text1"/>
          <w:szCs w:val="21"/>
        </w:rPr>
      </w:pPr>
    </w:p>
    <w:p w14:paraId="11EBE460" w14:textId="77777777" w:rsidR="00F42D69" w:rsidRPr="000D7B56" w:rsidRDefault="00F42D69" w:rsidP="001C238B">
      <w:pPr>
        <w:rPr>
          <w:rFonts w:eastAsiaTheme="minorHAnsi"/>
          <w:color w:val="000000" w:themeColor="text1"/>
          <w:szCs w:val="21"/>
        </w:rPr>
      </w:pPr>
    </w:p>
    <w:p w14:paraId="36060E7D" w14:textId="77777777" w:rsidR="000633F2" w:rsidRPr="000D7B56" w:rsidRDefault="000633F2" w:rsidP="001C238B">
      <w:pPr>
        <w:rPr>
          <w:rFonts w:eastAsiaTheme="minorHAnsi"/>
          <w:color w:val="000000" w:themeColor="text1"/>
          <w:szCs w:val="21"/>
        </w:rPr>
      </w:pPr>
    </w:p>
    <w:p w14:paraId="74233C35" w14:textId="36AF7479" w:rsidR="00F42D69" w:rsidRPr="000D7B56" w:rsidRDefault="00F42D69" w:rsidP="00D04A3B">
      <w:pPr>
        <w:pStyle w:val="a3"/>
        <w:numPr>
          <w:ilvl w:val="0"/>
          <w:numId w:val="1"/>
        </w:numPr>
        <w:ind w:leftChars="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  <w:lang w:eastAsia="zh-TW"/>
        </w:rPr>
        <w:t>納入</w:t>
      </w:r>
      <w:r w:rsidRPr="000D7B56">
        <w:rPr>
          <w:rFonts w:eastAsiaTheme="minorHAnsi" w:hint="eastAsia"/>
          <w:color w:val="000000" w:themeColor="text1"/>
          <w:szCs w:val="21"/>
        </w:rPr>
        <w:t>（工事）</w:t>
      </w:r>
      <w:r w:rsidRPr="000D7B56">
        <w:rPr>
          <w:rFonts w:eastAsiaTheme="minorHAnsi" w:hint="eastAsia"/>
          <w:color w:val="000000" w:themeColor="text1"/>
          <w:szCs w:val="21"/>
          <w:lang w:eastAsia="zh-TW"/>
        </w:rPr>
        <w:t xml:space="preserve">場所　　</w:t>
      </w:r>
      <w:bookmarkStart w:id="1" w:name="_Hlk182315502"/>
    </w:p>
    <w:p w14:paraId="54CA5077" w14:textId="32567F57" w:rsidR="00D04A3B" w:rsidRPr="000D7B56" w:rsidRDefault="00FC541F" w:rsidP="00FC541F">
      <w:pPr>
        <w:pStyle w:val="a3"/>
        <w:ind w:leftChars="0" w:left="1200"/>
        <w:rPr>
          <w:rFonts w:eastAsiaTheme="minorHAnsi"/>
          <w:color w:val="000000" w:themeColor="text1"/>
          <w:szCs w:val="21"/>
        </w:rPr>
      </w:pPr>
      <w:bookmarkStart w:id="2" w:name="_Hlk208407001"/>
      <w:r>
        <w:rPr>
          <w:rFonts w:eastAsiaTheme="minorHAnsi" w:hint="eastAsia"/>
          <w:szCs w:val="21"/>
        </w:rPr>
        <w:t>グループホーム楽ちんの家笑楽</w:t>
      </w:r>
      <w:bookmarkEnd w:id="2"/>
      <w:r w:rsidR="00D04A3B" w:rsidRPr="000D7B56">
        <w:rPr>
          <w:rFonts w:eastAsiaTheme="minorHAnsi" w:hint="eastAsia"/>
          <w:color w:val="000000" w:themeColor="text1"/>
          <w:szCs w:val="21"/>
        </w:rPr>
        <w:t xml:space="preserve">　</w:t>
      </w:r>
      <w:bookmarkStart w:id="3" w:name="_Hlk208406993"/>
      <w:r w:rsidRPr="00B443AA">
        <w:rPr>
          <w:rFonts w:eastAsiaTheme="minorHAnsi" w:hint="eastAsia"/>
          <w:szCs w:val="21"/>
        </w:rPr>
        <w:t>福井県福井市大久保町</w:t>
      </w:r>
      <w:r w:rsidRPr="00B443AA">
        <w:rPr>
          <w:rFonts w:eastAsiaTheme="minorHAnsi"/>
          <w:szCs w:val="21"/>
        </w:rPr>
        <w:t>1-61</w:t>
      </w:r>
      <w:bookmarkEnd w:id="3"/>
    </w:p>
    <w:p w14:paraId="650E8B75" w14:textId="77777777" w:rsidR="00D04A3B" w:rsidRPr="000D7B56" w:rsidRDefault="00D04A3B" w:rsidP="00FC541F">
      <w:pPr>
        <w:rPr>
          <w:rFonts w:eastAsiaTheme="minorHAnsi"/>
          <w:color w:val="000000" w:themeColor="text1"/>
          <w:szCs w:val="21"/>
        </w:rPr>
      </w:pPr>
    </w:p>
    <w:p w14:paraId="727E5EBF" w14:textId="77777777" w:rsidR="00D04A3B" w:rsidRPr="000D7B56" w:rsidRDefault="00D04A3B" w:rsidP="00D04A3B">
      <w:pPr>
        <w:pStyle w:val="a3"/>
        <w:numPr>
          <w:ilvl w:val="0"/>
          <w:numId w:val="1"/>
        </w:numPr>
        <w:ind w:leftChars="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見積もり、数量等</w:t>
      </w:r>
    </w:p>
    <w:p w14:paraId="7505BA0C" w14:textId="731D3FD9" w:rsidR="00D04A3B" w:rsidRPr="000D7B56" w:rsidRDefault="00D04A3B" w:rsidP="00D04A3B">
      <w:pPr>
        <w:pStyle w:val="a3"/>
        <w:ind w:leftChars="0" w:left="420" w:firstLineChars="200" w:firstLine="42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１．工事一式</w:t>
      </w:r>
    </w:p>
    <w:p w14:paraId="17BE6B1E" w14:textId="2413EA78" w:rsidR="00D04A3B" w:rsidRPr="00FC541F" w:rsidRDefault="00D04A3B" w:rsidP="00FC541F">
      <w:pPr>
        <w:ind w:firstLineChars="400" w:firstLine="840"/>
        <w:rPr>
          <w:rFonts w:eastAsiaTheme="minorHAnsi"/>
          <w:color w:val="000000" w:themeColor="text1"/>
          <w:szCs w:val="21"/>
        </w:rPr>
      </w:pPr>
      <w:r w:rsidRPr="00FC541F">
        <w:rPr>
          <w:rFonts w:eastAsiaTheme="minorHAnsi" w:hint="eastAsia"/>
          <w:color w:val="000000" w:themeColor="text1"/>
          <w:szCs w:val="21"/>
        </w:rPr>
        <w:t>２．</w:t>
      </w:r>
      <w:r w:rsidR="00FC541F" w:rsidRPr="00FC541F">
        <w:rPr>
          <w:rFonts w:eastAsiaTheme="minorHAnsi" w:hint="eastAsia"/>
          <w:color w:val="000000" w:themeColor="text1"/>
          <w:szCs w:val="21"/>
        </w:rPr>
        <w:t xml:space="preserve">非常用発電機　</w:t>
      </w:r>
      <w:r w:rsidR="00BA3444">
        <w:rPr>
          <w:rFonts w:eastAsiaTheme="minorHAnsi" w:hint="eastAsia"/>
          <w:color w:val="000000" w:themeColor="text1"/>
          <w:szCs w:val="21"/>
        </w:rPr>
        <w:t>（空冷式ガスエンジン）</w:t>
      </w:r>
      <w:r w:rsidR="00FC541F" w:rsidRPr="00FC541F">
        <w:rPr>
          <w:rFonts w:eastAsiaTheme="minorHAnsi" w:hint="eastAsia"/>
          <w:color w:val="000000" w:themeColor="text1"/>
          <w:szCs w:val="21"/>
        </w:rPr>
        <w:t>9kW　1台</w:t>
      </w:r>
    </w:p>
    <w:bookmarkEnd w:id="1"/>
    <w:p w14:paraId="458D0845" w14:textId="77777777" w:rsidR="00F42D69" w:rsidRPr="000D7B56" w:rsidRDefault="00F42D69" w:rsidP="00F42D69">
      <w:pPr>
        <w:rPr>
          <w:rFonts w:eastAsiaTheme="minorHAnsi"/>
          <w:color w:val="000000" w:themeColor="text1"/>
          <w:szCs w:val="21"/>
        </w:rPr>
      </w:pPr>
    </w:p>
    <w:p w14:paraId="2C86DAB7" w14:textId="2624A0E4" w:rsidR="00F77CBB" w:rsidRPr="000D7B56" w:rsidRDefault="00D81326" w:rsidP="00D81326">
      <w:pPr>
        <w:rPr>
          <w:rFonts w:eastAsiaTheme="minorHAnsi"/>
          <w:color w:val="000000" w:themeColor="text1"/>
          <w:szCs w:val="21"/>
          <w:lang w:eastAsia="zh-TW"/>
        </w:rPr>
      </w:pPr>
      <w:r w:rsidRPr="000D7B56">
        <w:rPr>
          <w:rFonts w:eastAsiaTheme="minorHAnsi" w:hint="eastAsia"/>
          <w:color w:val="000000" w:themeColor="text1"/>
          <w:szCs w:val="21"/>
          <w:lang w:eastAsia="zh-TW"/>
        </w:rPr>
        <w:t>６</w:t>
      </w:r>
      <w:r w:rsidRPr="000D7B56">
        <w:rPr>
          <w:rFonts w:eastAsiaTheme="minorHAnsi"/>
          <w:color w:val="000000" w:themeColor="text1"/>
          <w:szCs w:val="21"/>
          <w:lang w:eastAsia="zh-TW"/>
        </w:rPr>
        <w:t>.</w:t>
      </w:r>
      <w:r w:rsidRPr="000D7B56">
        <w:rPr>
          <w:rFonts w:eastAsiaTheme="minorHAnsi" w:hint="eastAsia"/>
          <w:color w:val="000000" w:themeColor="text1"/>
          <w:szCs w:val="21"/>
          <w:lang w:eastAsia="zh-TW"/>
        </w:rPr>
        <w:t xml:space="preserve">　</w:t>
      </w:r>
      <w:r w:rsidR="00F77CBB" w:rsidRPr="000D7B56">
        <w:rPr>
          <w:rFonts w:eastAsiaTheme="minorHAnsi" w:hint="eastAsia"/>
          <w:color w:val="000000" w:themeColor="text1"/>
          <w:szCs w:val="21"/>
          <w:lang w:eastAsia="zh-TW"/>
        </w:rPr>
        <w:t>納入期限</w:t>
      </w:r>
    </w:p>
    <w:p w14:paraId="783A4EA5" w14:textId="48B5F0CA" w:rsidR="008B1232" w:rsidRPr="000D7B56" w:rsidRDefault="008B1232" w:rsidP="008B1232">
      <w:pPr>
        <w:pStyle w:val="a3"/>
        <w:ind w:leftChars="0" w:left="42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  <w:lang w:eastAsia="zh-TW"/>
        </w:rPr>
        <w:t>令和</w:t>
      </w:r>
      <w:r w:rsidR="00FC541F">
        <w:rPr>
          <w:rFonts w:eastAsiaTheme="minorHAnsi" w:hint="eastAsia"/>
          <w:color w:val="000000" w:themeColor="text1"/>
          <w:szCs w:val="21"/>
        </w:rPr>
        <w:t>7</w:t>
      </w:r>
      <w:r w:rsidRPr="000D7B56">
        <w:rPr>
          <w:rFonts w:eastAsiaTheme="minorHAnsi" w:hint="eastAsia"/>
          <w:color w:val="000000" w:themeColor="text1"/>
          <w:szCs w:val="21"/>
          <w:lang w:eastAsia="zh-TW"/>
        </w:rPr>
        <w:t>年</w:t>
      </w:r>
      <w:r w:rsidR="00FC541F">
        <w:rPr>
          <w:rFonts w:eastAsiaTheme="minorHAnsi" w:hint="eastAsia"/>
          <w:color w:val="000000" w:themeColor="text1"/>
          <w:szCs w:val="21"/>
        </w:rPr>
        <w:t>12</w:t>
      </w:r>
      <w:r w:rsidRPr="000D7B56">
        <w:rPr>
          <w:rFonts w:eastAsiaTheme="minorHAnsi" w:hint="eastAsia"/>
          <w:color w:val="000000" w:themeColor="text1"/>
          <w:szCs w:val="21"/>
          <w:lang w:eastAsia="zh-TW"/>
        </w:rPr>
        <w:t>月</w:t>
      </w:r>
      <w:r w:rsidR="00FC541F">
        <w:rPr>
          <w:rFonts w:eastAsiaTheme="minorHAnsi" w:hint="eastAsia"/>
          <w:color w:val="000000" w:themeColor="text1"/>
          <w:szCs w:val="21"/>
        </w:rPr>
        <w:t>31</w:t>
      </w:r>
      <w:r w:rsidRPr="000D7B56">
        <w:rPr>
          <w:rFonts w:eastAsiaTheme="minorHAnsi" w:hint="eastAsia"/>
          <w:color w:val="000000" w:themeColor="text1"/>
          <w:szCs w:val="21"/>
          <w:lang w:eastAsia="zh-TW"/>
        </w:rPr>
        <w:t>日</w:t>
      </w:r>
      <w:r w:rsidR="000633F2" w:rsidRPr="000D7B56">
        <w:rPr>
          <w:rFonts w:eastAsiaTheme="minorHAnsi" w:hint="eastAsia"/>
          <w:color w:val="000000" w:themeColor="text1"/>
          <w:szCs w:val="21"/>
        </w:rPr>
        <w:t>（</w:t>
      </w:r>
      <w:r w:rsidR="00FC541F">
        <w:rPr>
          <w:rFonts w:eastAsiaTheme="minorHAnsi" w:hint="eastAsia"/>
          <w:color w:val="000000" w:themeColor="text1"/>
          <w:szCs w:val="21"/>
        </w:rPr>
        <w:t>水</w:t>
      </w:r>
      <w:r w:rsidR="000633F2" w:rsidRPr="000D7B56">
        <w:rPr>
          <w:rFonts w:eastAsiaTheme="minorHAnsi" w:hint="eastAsia"/>
          <w:color w:val="000000" w:themeColor="text1"/>
          <w:szCs w:val="21"/>
        </w:rPr>
        <w:t>）</w:t>
      </w:r>
    </w:p>
    <w:p w14:paraId="37B90ECF" w14:textId="6FE7FD1C" w:rsidR="005C00F3" w:rsidRPr="000D7B56" w:rsidRDefault="005C00F3" w:rsidP="005C00F3">
      <w:pPr>
        <w:pStyle w:val="a3"/>
        <w:ind w:leftChars="0" w:left="420"/>
        <w:rPr>
          <w:rFonts w:eastAsiaTheme="minorHAnsi"/>
          <w:color w:val="000000" w:themeColor="text1"/>
          <w:szCs w:val="21"/>
          <w:lang w:eastAsia="zh-TW"/>
        </w:rPr>
      </w:pPr>
    </w:p>
    <w:p w14:paraId="3A5769DD" w14:textId="6DAFBBED" w:rsidR="008B1232" w:rsidRPr="000D7B56" w:rsidRDefault="004905F4" w:rsidP="0020559D">
      <w:pPr>
        <w:rPr>
          <w:rFonts w:eastAsiaTheme="minorHAnsi"/>
          <w:color w:val="000000" w:themeColor="text1"/>
          <w:szCs w:val="21"/>
          <w:lang w:eastAsia="zh-TW"/>
        </w:rPr>
      </w:pPr>
      <w:r w:rsidRPr="000D7B56">
        <w:rPr>
          <w:rFonts w:eastAsiaTheme="minorHAnsi" w:hint="eastAsia"/>
          <w:color w:val="000000" w:themeColor="text1"/>
          <w:szCs w:val="21"/>
          <w:lang w:eastAsia="zh-TW"/>
        </w:rPr>
        <w:t xml:space="preserve">　　</w:t>
      </w:r>
    </w:p>
    <w:p w14:paraId="29F454BA" w14:textId="53407AB2" w:rsidR="0025219C" w:rsidRPr="000D7B56" w:rsidRDefault="00D81326" w:rsidP="00D81326">
      <w:pPr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 xml:space="preserve">７.　</w:t>
      </w:r>
      <w:r w:rsidR="0020559D" w:rsidRPr="000D7B56">
        <w:rPr>
          <w:rFonts w:eastAsiaTheme="minorHAnsi" w:hint="eastAsia"/>
          <w:color w:val="000000" w:themeColor="text1"/>
          <w:szCs w:val="21"/>
        </w:rPr>
        <w:t>仕様</w:t>
      </w:r>
      <w:r w:rsidR="00DB762B" w:rsidRPr="000D7B56">
        <w:rPr>
          <w:rFonts w:eastAsiaTheme="minorHAnsi" w:hint="eastAsia"/>
          <w:color w:val="000000" w:themeColor="text1"/>
          <w:szCs w:val="21"/>
        </w:rPr>
        <w:t>関係担当者及び検認者</w:t>
      </w:r>
    </w:p>
    <w:p w14:paraId="70EEF930" w14:textId="4ADA6128" w:rsidR="00F42D69" w:rsidRPr="000D7B56" w:rsidRDefault="00F42D69" w:rsidP="00F42D69">
      <w:pPr>
        <w:pStyle w:val="a3"/>
        <w:ind w:leftChars="0" w:left="420"/>
        <w:rPr>
          <w:rFonts w:eastAsiaTheme="minorHAnsi"/>
          <w:color w:val="000000" w:themeColor="text1"/>
          <w:szCs w:val="21"/>
        </w:rPr>
      </w:pPr>
      <w:r w:rsidRPr="000D7B56">
        <w:rPr>
          <w:rFonts w:eastAsiaTheme="minorHAnsi" w:hint="eastAsia"/>
          <w:color w:val="000000" w:themeColor="text1"/>
          <w:szCs w:val="21"/>
        </w:rPr>
        <w:t>〒</w:t>
      </w:r>
      <w:r w:rsidR="00FC541F">
        <w:rPr>
          <w:rFonts w:eastAsiaTheme="minorHAnsi" w:hint="eastAsia"/>
          <w:color w:val="000000" w:themeColor="text1"/>
          <w:szCs w:val="21"/>
        </w:rPr>
        <w:t>910-2222</w:t>
      </w:r>
    </w:p>
    <w:p w14:paraId="598EF74F" w14:textId="77777777" w:rsidR="00FC541F" w:rsidRDefault="00FC541F" w:rsidP="00FC541F">
      <w:pPr>
        <w:ind w:right="840"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lang w:eastAsia="zh-TW"/>
        </w:rPr>
        <w:t>福井県福井市市波町２４－１２</w:t>
      </w:r>
    </w:p>
    <w:p w14:paraId="0DE57ECF" w14:textId="2AB32CF8" w:rsidR="00541E13" w:rsidRPr="000D7B56" w:rsidRDefault="00F42D69" w:rsidP="00541E13">
      <w:pPr>
        <w:pStyle w:val="a3"/>
        <w:ind w:leftChars="0" w:left="420"/>
        <w:rPr>
          <w:rFonts w:eastAsiaTheme="minorHAnsi"/>
          <w:color w:val="000000" w:themeColor="text1"/>
          <w:szCs w:val="21"/>
          <w:lang w:eastAsia="zh-TW"/>
        </w:rPr>
      </w:pPr>
      <w:r w:rsidRPr="000D7B56">
        <w:rPr>
          <w:rFonts w:eastAsiaTheme="minorHAnsi" w:hint="eastAsia"/>
          <w:color w:val="000000" w:themeColor="text1"/>
          <w:szCs w:val="21"/>
        </w:rPr>
        <w:t>担当：</w:t>
      </w:r>
      <w:r w:rsidR="00FC541F">
        <w:rPr>
          <w:rFonts w:ascii="BIZ UD明朝 Medium" w:eastAsia="BIZ UD明朝 Medium" w:hAnsi="BIZ UD明朝 Medium" w:hint="eastAsia"/>
        </w:rPr>
        <w:t>八木　伸二</w:t>
      </w:r>
      <w:r w:rsidR="00541E13" w:rsidRPr="000D7B56">
        <w:rPr>
          <w:rFonts w:eastAsiaTheme="minorHAnsi" w:hint="eastAsia"/>
          <w:color w:val="000000" w:themeColor="text1"/>
          <w:szCs w:val="21"/>
          <w:lang w:eastAsia="zh-TW"/>
        </w:rPr>
        <w:t xml:space="preserve">　　　　</w:t>
      </w:r>
    </w:p>
    <w:p w14:paraId="3CFB8FE6" w14:textId="502BCE5A" w:rsidR="0025219C" w:rsidRPr="000D7B56" w:rsidRDefault="00F42D69" w:rsidP="00705F02">
      <w:pPr>
        <w:pStyle w:val="a3"/>
        <w:ind w:leftChars="0" w:left="420"/>
        <w:rPr>
          <w:rFonts w:eastAsiaTheme="minorHAnsi"/>
          <w:color w:val="000000" w:themeColor="text1"/>
        </w:rPr>
      </w:pPr>
      <w:r w:rsidRPr="000D7B56">
        <w:rPr>
          <w:rFonts w:eastAsiaTheme="minorHAnsi" w:hint="eastAsia"/>
          <w:color w:val="000000" w:themeColor="text1"/>
          <w:szCs w:val="21"/>
        </w:rPr>
        <w:t>TEL：</w:t>
      </w:r>
      <w:r w:rsidR="00FC541F">
        <w:rPr>
          <w:rFonts w:eastAsiaTheme="minorHAnsi" w:hint="eastAsia"/>
          <w:color w:val="000000" w:themeColor="text1"/>
          <w:szCs w:val="21"/>
        </w:rPr>
        <w:t>0776-96-7033</w:t>
      </w:r>
      <w:r w:rsidR="000C1F01" w:rsidRPr="000D7B56">
        <w:rPr>
          <w:rFonts w:eastAsiaTheme="minorHAnsi" w:hint="eastAsia"/>
          <w:color w:val="000000" w:themeColor="text1"/>
        </w:rPr>
        <w:t xml:space="preserve">　　　　　　　　</w:t>
      </w:r>
    </w:p>
    <w:sectPr w:rsidR="0025219C" w:rsidRPr="000D7B56" w:rsidSect="005F19DA">
      <w:pgSz w:w="11906" w:h="16838"/>
      <w:pgMar w:top="1440" w:right="1077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4E02" w14:textId="77777777" w:rsidR="00D83940" w:rsidRDefault="00D83940" w:rsidP="00705F02">
      <w:r>
        <w:separator/>
      </w:r>
    </w:p>
  </w:endnote>
  <w:endnote w:type="continuationSeparator" w:id="0">
    <w:p w14:paraId="742BC0B2" w14:textId="77777777" w:rsidR="00D83940" w:rsidRDefault="00D83940" w:rsidP="0070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872B" w14:textId="77777777" w:rsidR="00D83940" w:rsidRDefault="00D83940" w:rsidP="00705F02">
      <w:r>
        <w:separator/>
      </w:r>
    </w:p>
  </w:footnote>
  <w:footnote w:type="continuationSeparator" w:id="0">
    <w:p w14:paraId="1DE4C4A3" w14:textId="77777777" w:rsidR="00D83940" w:rsidRDefault="00D83940" w:rsidP="0070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5111"/>
    <w:multiLevelType w:val="hybridMultilevel"/>
    <w:tmpl w:val="0AE094F0"/>
    <w:lvl w:ilvl="0" w:tplc="3408855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30655F0"/>
    <w:multiLevelType w:val="hybridMultilevel"/>
    <w:tmpl w:val="4B3CCAD8"/>
    <w:lvl w:ilvl="0" w:tplc="96B413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3BE2976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4106E23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E4185C"/>
    <w:multiLevelType w:val="hybridMultilevel"/>
    <w:tmpl w:val="708E6512"/>
    <w:lvl w:ilvl="0" w:tplc="D40A0404">
      <w:start w:val="1"/>
      <w:numFmt w:val="decimalEnclosedParen"/>
      <w:lvlText w:val="%1"/>
      <w:lvlJc w:val="left"/>
      <w:pPr>
        <w:ind w:left="885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448010429">
    <w:abstractNumId w:val="1"/>
  </w:num>
  <w:num w:numId="2" w16cid:durableId="190655326">
    <w:abstractNumId w:val="2"/>
  </w:num>
  <w:num w:numId="3" w16cid:durableId="18548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5D"/>
    <w:rsid w:val="00033CDE"/>
    <w:rsid w:val="00057F13"/>
    <w:rsid w:val="000633F2"/>
    <w:rsid w:val="0007181E"/>
    <w:rsid w:val="00093B0C"/>
    <w:rsid w:val="000A545A"/>
    <w:rsid w:val="000C1F01"/>
    <w:rsid w:val="000D7B56"/>
    <w:rsid w:val="00101FDC"/>
    <w:rsid w:val="0011370B"/>
    <w:rsid w:val="0012445A"/>
    <w:rsid w:val="00133EE9"/>
    <w:rsid w:val="00143E45"/>
    <w:rsid w:val="00157DFB"/>
    <w:rsid w:val="00164014"/>
    <w:rsid w:val="00176C5D"/>
    <w:rsid w:val="0018204F"/>
    <w:rsid w:val="001A2A1F"/>
    <w:rsid w:val="001A60AA"/>
    <w:rsid w:val="001C0F24"/>
    <w:rsid w:val="001C238B"/>
    <w:rsid w:val="001D52E5"/>
    <w:rsid w:val="001F544D"/>
    <w:rsid w:val="00202331"/>
    <w:rsid w:val="0020559D"/>
    <w:rsid w:val="002057BF"/>
    <w:rsid w:val="002164F6"/>
    <w:rsid w:val="00216E66"/>
    <w:rsid w:val="002348E8"/>
    <w:rsid w:val="00247494"/>
    <w:rsid w:val="0025219C"/>
    <w:rsid w:val="0027077B"/>
    <w:rsid w:val="00285AB1"/>
    <w:rsid w:val="00287BA1"/>
    <w:rsid w:val="002A50D0"/>
    <w:rsid w:val="002A6205"/>
    <w:rsid w:val="002F72C0"/>
    <w:rsid w:val="00302EE8"/>
    <w:rsid w:val="00325E24"/>
    <w:rsid w:val="00342592"/>
    <w:rsid w:val="003446FD"/>
    <w:rsid w:val="003618E7"/>
    <w:rsid w:val="00375391"/>
    <w:rsid w:val="00380ED4"/>
    <w:rsid w:val="00386427"/>
    <w:rsid w:val="00397F82"/>
    <w:rsid w:val="003D1908"/>
    <w:rsid w:val="003E0DC9"/>
    <w:rsid w:val="003E16E2"/>
    <w:rsid w:val="00464E68"/>
    <w:rsid w:val="004905F4"/>
    <w:rsid w:val="004A6B98"/>
    <w:rsid w:val="004B22FB"/>
    <w:rsid w:val="004C00EF"/>
    <w:rsid w:val="004F1A0B"/>
    <w:rsid w:val="00541E13"/>
    <w:rsid w:val="005530AC"/>
    <w:rsid w:val="00557F3B"/>
    <w:rsid w:val="00585104"/>
    <w:rsid w:val="00594146"/>
    <w:rsid w:val="005A1A56"/>
    <w:rsid w:val="005B7EFC"/>
    <w:rsid w:val="005C00F3"/>
    <w:rsid w:val="005C3674"/>
    <w:rsid w:val="005F19DA"/>
    <w:rsid w:val="005F36EF"/>
    <w:rsid w:val="00624416"/>
    <w:rsid w:val="00694790"/>
    <w:rsid w:val="006A5788"/>
    <w:rsid w:val="006E5943"/>
    <w:rsid w:val="006E6831"/>
    <w:rsid w:val="006F64E7"/>
    <w:rsid w:val="00705F02"/>
    <w:rsid w:val="00715C45"/>
    <w:rsid w:val="00730C34"/>
    <w:rsid w:val="00775137"/>
    <w:rsid w:val="007A3FDE"/>
    <w:rsid w:val="007C044D"/>
    <w:rsid w:val="007F4F56"/>
    <w:rsid w:val="00802A0E"/>
    <w:rsid w:val="00846FC7"/>
    <w:rsid w:val="008477D7"/>
    <w:rsid w:val="00850821"/>
    <w:rsid w:val="00876A2E"/>
    <w:rsid w:val="0088559B"/>
    <w:rsid w:val="00896711"/>
    <w:rsid w:val="008A0F69"/>
    <w:rsid w:val="008B0F47"/>
    <w:rsid w:val="008B1232"/>
    <w:rsid w:val="008B7C52"/>
    <w:rsid w:val="008D086B"/>
    <w:rsid w:val="00952928"/>
    <w:rsid w:val="00973D6B"/>
    <w:rsid w:val="009C2C82"/>
    <w:rsid w:val="009C5F52"/>
    <w:rsid w:val="009E7B4C"/>
    <w:rsid w:val="009E7B6C"/>
    <w:rsid w:val="009F6EE6"/>
    <w:rsid w:val="00A67A40"/>
    <w:rsid w:val="00A70592"/>
    <w:rsid w:val="00AE3F83"/>
    <w:rsid w:val="00AF423A"/>
    <w:rsid w:val="00B106A5"/>
    <w:rsid w:val="00B113F9"/>
    <w:rsid w:val="00B258C0"/>
    <w:rsid w:val="00B60496"/>
    <w:rsid w:val="00B6249A"/>
    <w:rsid w:val="00B80AFB"/>
    <w:rsid w:val="00BA3444"/>
    <w:rsid w:val="00BB4566"/>
    <w:rsid w:val="00BC525A"/>
    <w:rsid w:val="00BF1307"/>
    <w:rsid w:val="00BF6AE0"/>
    <w:rsid w:val="00C13B4E"/>
    <w:rsid w:val="00C653C7"/>
    <w:rsid w:val="00C74289"/>
    <w:rsid w:val="00C940A1"/>
    <w:rsid w:val="00CA2A8B"/>
    <w:rsid w:val="00CD2191"/>
    <w:rsid w:val="00CF7A4A"/>
    <w:rsid w:val="00D04A3B"/>
    <w:rsid w:val="00D065E1"/>
    <w:rsid w:val="00D1189F"/>
    <w:rsid w:val="00D323E8"/>
    <w:rsid w:val="00D467E3"/>
    <w:rsid w:val="00D56ADD"/>
    <w:rsid w:val="00D81326"/>
    <w:rsid w:val="00D82262"/>
    <w:rsid w:val="00D83940"/>
    <w:rsid w:val="00DA43D5"/>
    <w:rsid w:val="00DA540E"/>
    <w:rsid w:val="00DB5ED7"/>
    <w:rsid w:val="00DB762B"/>
    <w:rsid w:val="00DF6C41"/>
    <w:rsid w:val="00E3146F"/>
    <w:rsid w:val="00E709EC"/>
    <w:rsid w:val="00E96D6B"/>
    <w:rsid w:val="00E970E5"/>
    <w:rsid w:val="00EC3223"/>
    <w:rsid w:val="00EE6965"/>
    <w:rsid w:val="00EF3542"/>
    <w:rsid w:val="00F05776"/>
    <w:rsid w:val="00F21AB8"/>
    <w:rsid w:val="00F42D69"/>
    <w:rsid w:val="00F57F3B"/>
    <w:rsid w:val="00F6397D"/>
    <w:rsid w:val="00F72F16"/>
    <w:rsid w:val="00F753D4"/>
    <w:rsid w:val="00F77CBB"/>
    <w:rsid w:val="00F83DBC"/>
    <w:rsid w:val="00F83F4C"/>
    <w:rsid w:val="00F955F0"/>
    <w:rsid w:val="00F96888"/>
    <w:rsid w:val="00FB74B5"/>
    <w:rsid w:val="00FC541F"/>
    <w:rsid w:val="00FD307C"/>
    <w:rsid w:val="00FE092C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69B3C"/>
  <w15:chartTrackingRefBased/>
  <w15:docId w15:val="{2E20A799-6F43-47A6-9351-9679329C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C5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05F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5F02"/>
  </w:style>
  <w:style w:type="paragraph" w:styleId="a6">
    <w:name w:val="footer"/>
    <w:basedOn w:val="a"/>
    <w:link w:val="a7"/>
    <w:uiPriority w:val="99"/>
    <w:unhideWhenUsed/>
    <w:rsid w:val="00705F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5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k.kato</dc:creator>
  <cp:keywords/>
  <dc:description/>
  <cp:lastModifiedBy>aoyama</cp:lastModifiedBy>
  <cp:revision>21</cp:revision>
  <cp:lastPrinted>2021-11-08T00:37:00Z</cp:lastPrinted>
  <dcterms:created xsi:type="dcterms:W3CDTF">2023-08-03T04:32:00Z</dcterms:created>
  <dcterms:modified xsi:type="dcterms:W3CDTF">2025-09-10T07:19:00Z</dcterms:modified>
</cp:coreProperties>
</file>